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0" w:hanging="440" w:hangingChars="1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达州职业技术学院：聚焦就业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表彰优秀</w:t>
      </w:r>
    </w:p>
    <w:p>
      <w:pPr>
        <w:ind w:left="440" w:hanging="440" w:hangingChars="1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全力推进2025届毕业生就业工作</w:t>
      </w:r>
    </w:p>
    <w:p>
      <w:pPr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5月27日，在明理楼一楼学术报告厅隆重举行2025届毕业生就业工作5月推进会及职规赛省赛获奖颁奖仪式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学校领导、各相关部门负责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</w:t>
      </w:r>
      <w:r>
        <w:rPr>
          <w:rFonts w:hint="eastAsia" w:ascii="仿宋" w:hAnsi="仿宋" w:eastAsia="仿宋" w:cs="仿宋"/>
          <w:sz w:val="32"/>
          <w:szCs w:val="32"/>
        </w:rPr>
        <w:t>、二级学院代表、教师及学生代表齐聚一堂，共同聚焦毕业生就业工作，并对在省赛中表现优异的学生予以表彰。</w:t>
      </w:r>
      <w:r>
        <w:rPr>
          <w:rFonts w:hint="eastAsia" w:ascii="仿宋" w:hAnsi="仿宋" w:eastAsia="仿宋" w:cs="仿宋"/>
          <w:sz w:val="32"/>
          <w:szCs w:val="32"/>
        </w:rPr>
        <w:t>校党委副书记、校长姚远主持会议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在热烈的氛围中拉开帷幕，首先进行的是省赛获奖颁奖仪式。在第二届四川省大学生职业规划大赛全省决赛（职教组）中，达州职业技术学院学子表现卓越，3名晋级决赛选手分获2个银奖、1个铜奖。临床医学院程兵凭借《心之所驱、医路前行》夺得职教组成长赛道银奖，现代护理学院王雅彤的《青春养老人、美丽中国梦》与现代农业学院蒋奕君的《爱农村、懂农业、善经营》分别斩获职教组就业赛道银奖和铜奖。学校党委书记王隆毅为获奖代表程兵颁奖，现场掌声雷动，对获奖同学表示热烈祝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颁奖仪式后，程兵同学展演了其获奖作品，随后播放了成都职业技术学院省赛金奖作品，为在场师生带来了关于职业规划的深刻启迪。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上，学校党委委员、工会主席程若峰传达了人力资源社会保障部、教育部、财政部联合印发的《关于做好2025年高校毕业生等青年就业工作的通知》，以及5月13日教育部组织召开的2025届全国高校毕业生就业重点工作推进视频会议精神，为学校就业工作提供了政策指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智能制造学院与临床医学院党总支书记先后发言，分享了提高毕业生就业去向落实率的有效做法、特色举措及下一步工作思路，为各二级学院相互学习、共同推进就业工作提供了经验借鉴。招生就业处通报了2025届毕业生就业去向落实率及后续工作安排，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二级学院和相关</w:t>
      </w:r>
      <w:r>
        <w:rPr>
          <w:rFonts w:hint="eastAsia" w:ascii="仿宋" w:hAnsi="仿宋" w:eastAsia="仿宋" w:cs="仿宋"/>
          <w:sz w:val="32"/>
          <w:szCs w:val="32"/>
        </w:rPr>
        <w:t>部门明确了工作方向。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学校党委书记王隆毅在总结讲话中指出，就业是民生之本，也是学校发展的生命线。面对当前严峻的就业形势，全校上下要提高站位，将稳就业作为政治任务，充分利用达州本地发展优势，推动应届毕业生留达奉献。同时，要精准施策，通过强化责任担当、深化校企合作、加强就业指导等方式，千方百计创造就业机会，提升学生就业竞争力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招生就业处 王军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85006"/>
    <w:rsid w:val="10717FE8"/>
    <w:rsid w:val="35F8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2025-05-27T05:03:00Z</dcterms:created>
  <dc:creator>Administrator</dc:creator>
  <cp:lastModifiedBy>Administrator</cp:lastModifiedBy>
  <dcterms:modified xsi:type="dcterms:W3CDTF">2025-05-27T05:19:52Z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